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6" w:rsidRPr="00A60C3C" w:rsidRDefault="00BE1696" w:rsidP="00BE1696">
      <w:pPr>
        <w:pStyle w:val="Default"/>
        <w:jc w:val="center"/>
        <w:rPr>
          <w:bCs/>
          <w:color w:val="auto"/>
          <w:sz w:val="28"/>
          <w:szCs w:val="28"/>
          <w:lang w:val="kk-KZ"/>
        </w:rPr>
      </w:pPr>
      <w:r w:rsidRPr="00A60C3C">
        <w:rPr>
          <w:bCs/>
          <w:color w:val="auto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BE1696" w:rsidRPr="00A60C3C" w:rsidRDefault="00BE1696" w:rsidP="00BE1696">
      <w:pPr>
        <w:pStyle w:val="Default"/>
        <w:jc w:val="center"/>
        <w:rPr>
          <w:bCs/>
          <w:color w:val="auto"/>
          <w:sz w:val="28"/>
          <w:szCs w:val="28"/>
        </w:rPr>
      </w:pPr>
      <w:r w:rsidRPr="00A60C3C">
        <w:rPr>
          <w:bCs/>
          <w:color w:val="auto"/>
          <w:sz w:val="28"/>
          <w:szCs w:val="28"/>
          <w:lang w:val="kk-KZ"/>
        </w:rPr>
        <w:t>Б</w:t>
      </w:r>
      <w:proofErr w:type="spellStart"/>
      <w:r w:rsidRPr="00A60C3C">
        <w:rPr>
          <w:bCs/>
          <w:color w:val="auto"/>
          <w:sz w:val="28"/>
          <w:szCs w:val="28"/>
        </w:rPr>
        <w:t>иологи</w:t>
      </w:r>
      <w:proofErr w:type="spellEnd"/>
      <w:r w:rsidRPr="00A60C3C">
        <w:rPr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A60C3C">
        <w:rPr>
          <w:bCs/>
          <w:color w:val="auto"/>
          <w:sz w:val="28"/>
          <w:szCs w:val="28"/>
        </w:rPr>
        <w:t>биотехнологи</w:t>
      </w:r>
      <w:proofErr w:type="spellEnd"/>
      <w:r w:rsidRPr="00A60C3C">
        <w:rPr>
          <w:bCs/>
          <w:color w:val="auto"/>
          <w:sz w:val="28"/>
          <w:szCs w:val="28"/>
          <w:lang w:val="kk-KZ"/>
        </w:rPr>
        <w:t>я ф</w:t>
      </w:r>
      <w:proofErr w:type="spellStart"/>
      <w:r w:rsidRPr="00A60C3C">
        <w:rPr>
          <w:bCs/>
          <w:color w:val="auto"/>
          <w:sz w:val="28"/>
          <w:szCs w:val="28"/>
        </w:rPr>
        <w:t>акультет</w:t>
      </w:r>
      <w:proofErr w:type="spellEnd"/>
      <w:r w:rsidRPr="00A60C3C">
        <w:rPr>
          <w:bCs/>
          <w:color w:val="auto"/>
          <w:sz w:val="28"/>
          <w:szCs w:val="28"/>
          <w:lang w:val="kk-KZ"/>
        </w:rPr>
        <w:t xml:space="preserve">і </w:t>
      </w:r>
    </w:p>
    <w:p w:rsidR="00BE1696" w:rsidRPr="00A60C3C" w:rsidRDefault="00BE1696" w:rsidP="00BE1696">
      <w:pPr>
        <w:pStyle w:val="Default"/>
        <w:jc w:val="center"/>
        <w:rPr>
          <w:bCs/>
          <w:color w:val="auto"/>
          <w:sz w:val="28"/>
          <w:szCs w:val="28"/>
        </w:rPr>
      </w:pPr>
      <w:proofErr w:type="spellStart"/>
      <w:r w:rsidRPr="00A60C3C">
        <w:rPr>
          <w:bCs/>
          <w:color w:val="auto"/>
          <w:sz w:val="28"/>
          <w:szCs w:val="28"/>
        </w:rPr>
        <w:t>Биоалуант</w:t>
      </w:r>
      <w:proofErr w:type="spellEnd"/>
      <w:r w:rsidRPr="00A60C3C">
        <w:rPr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A60C3C">
        <w:rPr>
          <w:bCs/>
          <w:color w:val="auto"/>
          <w:sz w:val="28"/>
          <w:szCs w:val="28"/>
        </w:rPr>
        <w:t>афедра</w:t>
      </w:r>
      <w:proofErr w:type="spellEnd"/>
      <w:r w:rsidRPr="00A60C3C">
        <w:rPr>
          <w:bCs/>
          <w:color w:val="auto"/>
          <w:sz w:val="28"/>
          <w:szCs w:val="28"/>
          <w:lang w:val="kk-KZ"/>
        </w:rPr>
        <w:t xml:space="preserve">сы </w:t>
      </w:r>
    </w:p>
    <w:p w:rsidR="00DA5E20" w:rsidRPr="00A60C3C" w:rsidRDefault="00DA5E20" w:rsidP="00DA5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E20" w:rsidRPr="00A60C3C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A60C3C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60C3C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F2D9A" w:rsidRPr="00A60C3C" w:rsidRDefault="00EF2D9A" w:rsidP="00EF2D9A">
      <w:pPr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MBI 6309 - 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Ботаника</w:t>
      </w:r>
      <w:r w:rsidRPr="00A60C3C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</w:t>
      </w:r>
    </w:p>
    <w:p w:rsidR="00DA5E20" w:rsidRPr="00A60C3C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60C3C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60C3C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DA5E20" w:rsidRPr="00A60C3C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A84F76" w:rsidP="00DA5E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E05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6B05108</w:t>
      </w:r>
      <w:r w:rsidRPr="00A60C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-</w:t>
      </w:r>
      <w:r w:rsidRPr="00A60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Биомедицина</w:t>
      </w:r>
      <w:r w:rsidR="00DA5E20" w:rsidRPr="00A60C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A5E20" w:rsidRPr="00A60C3C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60C3C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95B" w:rsidRPr="00A60C3C" w:rsidRDefault="007F495B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Pr="00A60C3C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Pr="00A60C3C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Pr="00A60C3C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Pr="00A60C3C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Pr="00A60C3C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D9A" w:rsidRPr="00A60C3C" w:rsidRDefault="00EF2D9A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D9A" w:rsidRPr="00A60C3C" w:rsidRDefault="00EF2D9A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D9A" w:rsidRPr="00A60C3C" w:rsidRDefault="00EF2D9A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D9A" w:rsidRPr="00A60C3C" w:rsidRDefault="00EF2D9A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D9A" w:rsidRPr="00A60C3C" w:rsidRDefault="00EF2D9A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D9A" w:rsidRPr="00A60C3C" w:rsidRDefault="00EF2D9A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A84F76" w:rsidRPr="00A60C3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A60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BE1696" w:rsidRPr="00A60C3C" w:rsidRDefault="00A84F76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6B05108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- Биомедицина</w:t>
      </w:r>
      <w:r w:rsidRPr="00A60C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A5E20"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7F495B" w:rsidRPr="00A60C3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A5E20"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ағдарламасы </w:t>
      </w:r>
      <w:r w:rsidR="00BE1696"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бойынша негізгі оқу жоспарына сәйкес. Қорытынды  емтихан бағдарламасын дайындаған биоалуантүрлілік және биоресурстар кафедрасының доценті, PhD Нурмаханова А.С. </w:t>
      </w:r>
    </w:p>
    <w:p w:rsidR="00DA5E20" w:rsidRPr="00A60C3C" w:rsidRDefault="00DA5E20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60C3C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60C3C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60C3C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60C3C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A60C3C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60C3C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sz w:val="28"/>
          <w:szCs w:val="28"/>
          <w:lang w:val="kk-KZ"/>
        </w:rPr>
        <w:t>«_</w:t>
      </w:r>
      <w:r w:rsidR="00F74AC9" w:rsidRPr="00A60C3C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__»  </w:t>
      </w:r>
      <w:r w:rsidRPr="00A60C3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қараша          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84F76" w:rsidRPr="00A60C3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ж., №</w:t>
      </w:r>
      <w:r w:rsidR="00F74AC9" w:rsidRPr="00A60C3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A60C3C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60C3C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EF2D9A" w:rsidRPr="00A60C3C" w:rsidRDefault="00EF2D9A" w:rsidP="00EF2D9A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EF2D9A" w:rsidRPr="00A60C3C" w:rsidRDefault="00EF2D9A" w:rsidP="00EF2D9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EF2D9A" w:rsidRPr="00A60C3C" w:rsidRDefault="00EF2D9A" w:rsidP="00EF2D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60C3C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Pr="00A60C3C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Pr="00A60C3C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>11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60C3C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 2021 ж., № </w:t>
      </w:r>
      <w:r w:rsidRPr="00A60C3C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EF2D9A" w:rsidRPr="00A60C3C" w:rsidRDefault="00EF2D9A" w:rsidP="00EF2D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D9A" w:rsidRPr="00A60C3C" w:rsidRDefault="00EF2D9A" w:rsidP="00EF2D9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60C3C">
        <w:rPr>
          <w:rFonts w:ascii="Times New Roman" w:hAnsi="Times New Roman" w:cs="Times New Roman"/>
          <w:sz w:val="28"/>
          <w:szCs w:val="28"/>
          <w:lang w:val="kk-KZ"/>
        </w:rPr>
        <w:t>Факультеттің әдістемелік кеңес төрайымы   ___________Асрандина С.Ш.</w:t>
      </w:r>
    </w:p>
    <w:p w:rsidR="00EF2D9A" w:rsidRPr="00A60C3C" w:rsidRDefault="00EF2D9A" w:rsidP="00EF2D9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60C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(қолы)</w:t>
      </w:r>
    </w:p>
    <w:p w:rsidR="00EF2D9A" w:rsidRPr="00A60C3C" w:rsidRDefault="00EF2D9A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60C3C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60C3C" w:rsidRDefault="000559A0" w:rsidP="000559A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КІРІСПЕ</w:t>
      </w:r>
      <w:r w:rsidR="00EF16CA"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4973" w:rsidRPr="00A60C3C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A60C3C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A60C3C">
        <w:rPr>
          <w:sz w:val="28"/>
          <w:szCs w:val="28"/>
          <w:lang w:val="kk-KZ"/>
        </w:rPr>
        <w:t>жазбаша</w:t>
      </w:r>
      <w:r w:rsidR="0024143F" w:rsidRPr="00A60C3C">
        <w:rPr>
          <w:sz w:val="28"/>
          <w:szCs w:val="28"/>
          <w:lang w:val="kk-KZ"/>
        </w:rPr>
        <w:t>,</w:t>
      </w:r>
      <w:r w:rsidRPr="00A60C3C">
        <w:rPr>
          <w:sz w:val="28"/>
          <w:szCs w:val="28"/>
          <w:lang w:val="kk-KZ"/>
        </w:rPr>
        <w:t xml:space="preserve"> </w:t>
      </w:r>
      <w:r w:rsidR="0024143F" w:rsidRPr="00A60C3C">
        <w:rPr>
          <w:bCs/>
          <w:sz w:val="28"/>
          <w:szCs w:val="28"/>
          <w:lang w:val="kk-KZ"/>
        </w:rPr>
        <w:t>система Univer (</w:t>
      </w:r>
      <w:r w:rsidRPr="00A60C3C">
        <w:rPr>
          <w:bCs/>
          <w:sz w:val="28"/>
          <w:szCs w:val="28"/>
          <w:lang w:val="kk-KZ"/>
        </w:rPr>
        <w:t>онлайн</w:t>
      </w:r>
      <w:r w:rsidR="0024143F" w:rsidRPr="00A60C3C">
        <w:rPr>
          <w:bCs/>
          <w:sz w:val="28"/>
          <w:szCs w:val="28"/>
          <w:lang w:val="kk-KZ"/>
        </w:rPr>
        <w:t>)</w:t>
      </w:r>
      <w:r w:rsidRPr="00A60C3C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A60C3C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A60C3C">
        <w:rPr>
          <w:b/>
          <w:bCs/>
          <w:sz w:val="28"/>
          <w:szCs w:val="28"/>
          <w:lang w:val="kk-KZ"/>
        </w:rPr>
        <w:t>Тапсырма түрі</w:t>
      </w:r>
      <w:r w:rsidRPr="00A60C3C">
        <w:rPr>
          <w:sz w:val="28"/>
          <w:szCs w:val="28"/>
          <w:lang w:val="kk-KZ"/>
        </w:rPr>
        <w:t xml:space="preserve"> – емтихан </w:t>
      </w:r>
      <w:r w:rsidR="008B2B1D" w:rsidRPr="00A60C3C">
        <w:rPr>
          <w:sz w:val="28"/>
          <w:szCs w:val="28"/>
          <w:lang w:val="kk-KZ"/>
        </w:rPr>
        <w:t>тапсырмасы</w:t>
      </w:r>
      <w:r w:rsidRPr="00A60C3C">
        <w:rPr>
          <w:sz w:val="28"/>
          <w:szCs w:val="28"/>
          <w:lang w:val="kk-KZ"/>
        </w:rPr>
        <w:t xml:space="preserve"> жазылған билеттер.</w:t>
      </w:r>
    </w:p>
    <w:p w:rsidR="00BC4973" w:rsidRPr="00A60C3C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84F76" w:rsidRPr="00A60C3C">
        <w:rPr>
          <w:rFonts w:ascii="Times New Roman" w:hAnsi="Times New Roman"/>
          <w:sz w:val="28"/>
          <w:szCs w:val="28"/>
          <w:lang w:val="kk-KZ"/>
        </w:rPr>
        <w:t>2</w:t>
      </w:r>
      <w:r w:rsidR="008B2B1D" w:rsidRPr="00A60C3C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A60C3C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60C3C">
        <w:rPr>
          <w:rFonts w:ascii="Times New Roman" w:hAnsi="Times New Roman"/>
          <w:sz w:val="28"/>
          <w:szCs w:val="28"/>
          <w:lang w:val="kk-KZ"/>
        </w:rPr>
        <w:t>тапсырма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A60C3C">
        <w:rPr>
          <w:rFonts w:ascii="Times New Roman" w:hAnsi="Times New Roman"/>
          <w:sz w:val="28"/>
          <w:szCs w:val="28"/>
          <w:lang w:val="kk-KZ"/>
        </w:rPr>
        <w:t>тапсырманы,</w:t>
      </w:r>
      <w:r w:rsidR="00A84F76" w:rsidRPr="00A60C3C">
        <w:rPr>
          <w:rFonts w:ascii="Times New Roman" w:hAnsi="Times New Roman"/>
          <w:sz w:val="28"/>
          <w:szCs w:val="28"/>
          <w:lang w:val="kk-KZ"/>
        </w:rPr>
        <w:t xml:space="preserve"> 2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60C3C">
        <w:rPr>
          <w:rFonts w:ascii="Times New Roman" w:hAnsi="Times New Roman"/>
          <w:sz w:val="28"/>
          <w:szCs w:val="28"/>
          <w:lang w:val="kk-KZ"/>
        </w:rPr>
        <w:t>тапсырма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A60C3C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A60C3C">
        <w:rPr>
          <w:rFonts w:ascii="Times New Roman" w:hAnsi="Times New Roman"/>
          <w:sz w:val="28"/>
          <w:szCs w:val="28"/>
          <w:lang w:val="kk-KZ"/>
        </w:rPr>
        <w:t>тапсырма</w:t>
      </w:r>
      <w:r w:rsidRPr="00A60C3C">
        <w:rPr>
          <w:rFonts w:ascii="Times New Roman" w:hAnsi="Times New Roman"/>
          <w:sz w:val="28"/>
          <w:szCs w:val="28"/>
          <w:lang w:val="kk-KZ"/>
        </w:rPr>
        <w:t>-</w:t>
      </w:r>
      <w:r w:rsidR="00A84F76" w:rsidRPr="00A60C3C">
        <w:rPr>
          <w:rFonts w:ascii="Times New Roman" w:hAnsi="Times New Roman"/>
          <w:sz w:val="28"/>
          <w:szCs w:val="28"/>
          <w:lang w:val="kk-KZ"/>
        </w:rPr>
        <w:t>50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A60C3C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A60C3C">
        <w:rPr>
          <w:rFonts w:ascii="Times New Roman" w:hAnsi="Times New Roman"/>
          <w:sz w:val="28"/>
          <w:szCs w:val="28"/>
          <w:lang w:val="kk-KZ"/>
        </w:rPr>
        <w:t>-5</w:t>
      </w:r>
      <w:r w:rsidRPr="00A60C3C">
        <w:rPr>
          <w:rFonts w:ascii="Times New Roman" w:hAnsi="Times New Roman"/>
          <w:sz w:val="28"/>
          <w:szCs w:val="28"/>
          <w:lang w:val="kk-KZ"/>
        </w:rPr>
        <w:t>0 балл</w:t>
      </w:r>
    </w:p>
    <w:p w:rsidR="00BC4973" w:rsidRPr="00A60C3C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C4973" w:rsidRPr="00A60C3C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2D9A" w:rsidRPr="00A60C3C" w:rsidRDefault="00EF2D9A" w:rsidP="00EF2D9A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A60C3C">
        <w:rPr>
          <w:sz w:val="28"/>
          <w:szCs w:val="28"/>
          <w:u w:val="single"/>
          <w:lang w:val="kk-KZ"/>
        </w:rPr>
        <w:t>Емтиханды өткізу талаптары</w:t>
      </w:r>
      <w:r w:rsidRPr="00A60C3C">
        <w:rPr>
          <w:sz w:val="28"/>
          <w:szCs w:val="28"/>
          <w:u w:val="single"/>
        </w:rPr>
        <w:t xml:space="preserve"> </w:t>
      </w:r>
      <w:r w:rsidRPr="00A60C3C">
        <w:rPr>
          <w:sz w:val="28"/>
          <w:szCs w:val="28"/>
          <w:u w:val="single"/>
          <w:lang w:val="kk-KZ"/>
        </w:rPr>
        <w:t>мен шарттары:</w:t>
      </w:r>
    </w:p>
    <w:p w:rsidR="00EF2D9A" w:rsidRPr="00A60C3C" w:rsidRDefault="00EF2D9A" w:rsidP="00EF2D9A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60C3C">
        <w:rPr>
          <w:sz w:val="28"/>
          <w:szCs w:val="28"/>
          <w:lang w:val="kk-KZ"/>
        </w:rPr>
        <w:t xml:space="preserve">Студенттер  тапсырылатын пән бойынша қорытынды емтихан бағдарламасымен алдын -ала танысуы тиіс. </w:t>
      </w:r>
    </w:p>
    <w:p w:rsidR="00EF2D9A" w:rsidRPr="00A60C3C" w:rsidRDefault="00EF2D9A" w:rsidP="00EF2D9A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A60C3C">
        <w:rPr>
          <w:sz w:val="28"/>
          <w:szCs w:val="28"/>
          <w:lang w:val="kk-KZ"/>
        </w:rPr>
        <w:t>(</w:t>
      </w:r>
      <w:r w:rsidRPr="00A60C3C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A60C3C">
        <w:rPr>
          <w:sz w:val="28"/>
          <w:szCs w:val="28"/>
          <w:lang w:val="kk-KZ"/>
        </w:rPr>
        <w:t>).</w:t>
      </w:r>
    </w:p>
    <w:p w:rsidR="00EF2D9A" w:rsidRPr="00A60C3C" w:rsidRDefault="00622AC5" w:rsidP="00EF2D9A">
      <w:pPr>
        <w:pStyle w:val="Default"/>
        <w:numPr>
          <w:ilvl w:val="0"/>
          <w:numId w:val="5"/>
        </w:numPr>
        <w:tabs>
          <w:tab w:val="left" w:pos="1276"/>
        </w:tabs>
        <w:spacing w:after="14"/>
        <w:ind w:hanging="436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Студенттің тапсырмаға берілген жауабының нәтижесі а</w:t>
      </w:r>
      <w:r w:rsidR="005A4326">
        <w:rPr>
          <w:bCs/>
          <w:sz w:val="28"/>
          <w:szCs w:val="28"/>
          <w:lang w:val="kk-KZ"/>
        </w:rPr>
        <w:t>нтиплагиатқа тексеріледі, е</w:t>
      </w:r>
      <w:r>
        <w:rPr>
          <w:bCs/>
          <w:sz w:val="28"/>
          <w:szCs w:val="28"/>
          <w:lang w:val="kk-KZ"/>
        </w:rPr>
        <w:t>гер антиплагиат көрсеткіші 50</w:t>
      </w:r>
      <w:r w:rsidRPr="00622AC5">
        <w:rPr>
          <w:bCs/>
          <w:sz w:val="28"/>
          <w:szCs w:val="28"/>
          <w:lang w:val="kk-KZ"/>
        </w:rPr>
        <w:t>% т</w:t>
      </w:r>
      <w:r>
        <w:rPr>
          <w:bCs/>
          <w:sz w:val="28"/>
          <w:szCs w:val="28"/>
          <w:lang w:val="kk-KZ"/>
        </w:rPr>
        <w:t>өмен болса, 50 бал</w:t>
      </w:r>
      <w:r w:rsidR="005A4326">
        <w:rPr>
          <w:bCs/>
          <w:sz w:val="28"/>
          <w:szCs w:val="28"/>
          <w:lang w:val="kk-KZ"/>
        </w:rPr>
        <w:t xml:space="preserve">дан төменгі көрсеткіштік балл </w:t>
      </w:r>
      <w:r>
        <w:rPr>
          <w:bCs/>
          <w:sz w:val="28"/>
          <w:szCs w:val="28"/>
          <w:lang w:val="kk-KZ"/>
        </w:rPr>
        <w:t>жүйе</w:t>
      </w:r>
      <w:r w:rsidR="005A4326">
        <w:rPr>
          <w:bCs/>
          <w:sz w:val="28"/>
          <w:szCs w:val="28"/>
          <w:lang w:val="kk-KZ"/>
        </w:rPr>
        <w:t>сі</w:t>
      </w:r>
      <w:r>
        <w:rPr>
          <w:bCs/>
          <w:sz w:val="28"/>
          <w:szCs w:val="28"/>
          <w:lang w:val="kk-KZ"/>
        </w:rPr>
        <w:t xml:space="preserve"> бойынша бағаланады.</w:t>
      </w:r>
    </w:p>
    <w:p w:rsidR="005A4326" w:rsidRPr="005A4326" w:rsidRDefault="00EF2D9A" w:rsidP="00623A64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5A4326">
        <w:rPr>
          <w:bCs/>
          <w:sz w:val="28"/>
          <w:szCs w:val="28"/>
          <w:lang w:val="kk-KZ"/>
        </w:rPr>
        <w:t xml:space="preserve">Балл қою уақыты </w:t>
      </w:r>
      <w:r w:rsidRPr="005A4326">
        <w:rPr>
          <w:sz w:val="28"/>
          <w:szCs w:val="28"/>
          <w:lang w:val="kk-KZ"/>
        </w:rPr>
        <w:t xml:space="preserve">– </w:t>
      </w:r>
      <w:r w:rsidR="005A4326" w:rsidRPr="005A4326">
        <w:rPr>
          <w:bCs/>
          <w:sz w:val="28"/>
          <w:szCs w:val="28"/>
          <w:lang w:val="kk-KZ"/>
        </w:rPr>
        <w:t>емтихан тапсырмасының жауаптары</w:t>
      </w:r>
      <w:r w:rsidR="005A4326">
        <w:rPr>
          <w:bCs/>
          <w:sz w:val="28"/>
          <w:szCs w:val="28"/>
          <w:lang w:val="kk-KZ"/>
        </w:rPr>
        <w:t xml:space="preserve"> тексеріліп,</w:t>
      </w:r>
      <w:r w:rsidR="005A4326" w:rsidRPr="005A4326">
        <w:rPr>
          <w:bCs/>
          <w:sz w:val="28"/>
          <w:szCs w:val="28"/>
          <w:lang w:val="kk-KZ"/>
        </w:rPr>
        <w:t xml:space="preserve"> 48 сағаттың ішінде қойылады.</w:t>
      </w:r>
    </w:p>
    <w:p w:rsidR="00EF2D9A" w:rsidRPr="00A60C3C" w:rsidRDefault="00EF2D9A" w:rsidP="00EF2D9A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60C3C">
        <w:rPr>
          <w:bCs/>
          <w:sz w:val="28"/>
          <w:szCs w:val="28"/>
          <w:lang w:val="kk-KZ"/>
        </w:rPr>
        <w:t xml:space="preserve">Емтихан тапсыру нәтижелері </w:t>
      </w:r>
      <w:r w:rsidR="005A4326">
        <w:rPr>
          <w:bCs/>
          <w:sz w:val="28"/>
          <w:szCs w:val="28"/>
          <w:lang w:val="kk-KZ"/>
        </w:rPr>
        <w:t>антиплагиат</w:t>
      </w:r>
      <w:r w:rsidRPr="00A60C3C">
        <w:rPr>
          <w:bCs/>
          <w:sz w:val="28"/>
          <w:szCs w:val="28"/>
          <w:lang w:val="kk-KZ"/>
        </w:rPr>
        <w:t xml:space="preserve"> нәтижелері бойынша қайта қаралуы мүмкін. Егер студент емтихан тапсыру ережелерін бұзса, оның нәтижесі жойылады.</w:t>
      </w:r>
    </w:p>
    <w:p w:rsidR="00EF2D9A" w:rsidRPr="00A60C3C" w:rsidRDefault="00EF2D9A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60C3C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A60C3C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A60C3C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EF2D9A" w:rsidRPr="00A60C3C" w:rsidRDefault="00EF2D9A" w:rsidP="00A84F76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60C3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Блок 1 Төменгі және жоғарғы сатыдағы өсімдіктердің </w:t>
      </w:r>
      <w:r w:rsidRPr="00A60C3C">
        <w:rPr>
          <w:rFonts w:ascii="Times New Roman" w:hAnsi="Times New Roman"/>
          <w:b/>
          <w:sz w:val="28"/>
          <w:szCs w:val="28"/>
          <w:lang w:val="kk-KZ"/>
        </w:rPr>
        <w:t xml:space="preserve">жалпы сипаттама, шығу тегі, тарихы, </w:t>
      </w:r>
      <w:r w:rsidRPr="00A60C3C">
        <w:rPr>
          <w:rFonts w:ascii="Times New Roman" w:hAnsi="Times New Roman"/>
          <w:b/>
          <w:bCs/>
          <w:sz w:val="28"/>
          <w:szCs w:val="28"/>
          <w:lang w:val="kk-KZ"/>
        </w:rPr>
        <w:t>классификациясы, таралуы, көбею жолдары, халықшаруашылығындағы маңызы.</w:t>
      </w:r>
    </w:p>
    <w:p w:rsidR="00A84F76" w:rsidRPr="00A60C3C" w:rsidRDefault="00A84F76" w:rsidP="00A84F76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 xml:space="preserve">Жоғарғы және төменгі сатыдағы өсімдіктерге жалпы сипаттама, шығу тегі, тарихы. 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>Балдырлардың жалпы сипаттамасы, классификациясы. Таралуы, көбею жолдары, халықшаруашылығындағы маңызы.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 xml:space="preserve"> Сары-жасыл (Х</w:t>
      </w:r>
      <w:r w:rsidRPr="00A60C3C">
        <w:rPr>
          <w:rFonts w:ascii="Times New Roman" w:eastAsia="MS Mincho" w:hAnsi="Times New Roman"/>
          <w:i/>
          <w:sz w:val="28"/>
          <w:szCs w:val="28"/>
          <w:lang w:val="kk-KZ"/>
        </w:rPr>
        <w:t>anthophyta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>Диатомды (</w:t>
      </w:r>
      <w:r w:rsidRPr="00A60C3C">
        <w:rPr>
          <w:rFonts w:ascii="Times New Roman" w:eastAsia="MS Mincho" w:hAnsi="Times New Roman"/>
          <w:i/>
          <w:sz w:val="28"/>
          <w:szCs w:val="28"/>
          <w:lang w:val="kk-KZ"/>
        </w:rPr>
        <w:t>Bacillariophyta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Қ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>ызыл (</w:t>
      </w:r>
      <w:r w:rsidRPr="00A60C3C">
        <w:rPr>
          <w:rFonts w:ascii="Times New Roman" w:eastAsia="MS Mincho" w:hAnsi="Times New Roman"/>
          <w:i/>
          <w:sz w:val="28"/>
          <w:szCs w:val="28"/>
          <w:lang w:val="kk-KZ"/>
        </w:rPr>
        <w:t>Rhodophyta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 xml:space="preserve">) және қоңыр </w:t>
      </w:r>
      <w:r w:rsidRPr="00A60C3C">
        <w:rPr>
          <w:rFonts w:ascii="Times New Roman" w:eastAsia="MS Mincho" w:hAnsi="Times New Roman"/>
          <w:i/>
          <w:sz w:val="28"/>
          <w:szCs w:val="28"/>
          <w:lang w:val="kk-KZ"/>
        </w:rPr>
        <w:t>(Phaeophyta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 xml:space="preserve"> балдырлар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 xml:space="preserve"> Жасыл (C</w:t>
      </w:r>
      <w:r w:rsidRPr="00A60C3C">
        <w:rPr>
          <w:rFonts w:ascii="Times New Roman" w:eastAsia="MS Mincho" w:hAnsi="Times New Roman"/>
          <w:i/>
          <w:sz w:val="28"/>
          <w:szCs w:val="28"/>
          <w:lang w:val="kk-KZ"/>
        </w:rPr>
        <w:t xml:space="preserve">hlorophyta) 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>балдырлар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Хара (</w:t>
      </w:r>
      <w:r w:rsidRPr="00A60C3C">
        <w:rPr>
          <w:rFonts w:ascii="Times New Roman" w:hAnsi="Times New Roman"/>
          <w:i/>
          <w:sz w:val="28"/>
          <w:szCs w:val="28"/>
          <w:lang w:val="kk-KZ"/>
        </w:rPr>
        <w:t>Сharophyta</w:t>
      </w:r>
      <w:r w:rsidRPr="00A60C3C">
        <w:rPr>
          <w:rFonts w:ascii="Times New Roman" w:hAnsi="Times New Roman"/>
          <w:sz w:val="28"/>
          <w:szCs w:val="28"/>
          <w:lang w:val="kk-KZ"/>
        </w:rPr>
        <w:t>)  балдырларға</w:t>
      </w:r>
      <w:r w:rsidRPr="00A60C3C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сипаттама, классификациясы, таралуы, көбею жолдары, халықшаруашылығындағы маңызы. Саңырауқұлақтардың жалпы сипаттамасы  (төменгі сатыдағы саңырауқұлақтар) сипаттамасы, 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lastRenderedPageBreak/>
        <w:t>классификациясы, таралуы, көбею жолдары, халықшаруашылығындағы маңызы.</w:t>
      </w:r>
      <w:r w:rsidRPr="00A60C3C">
        <w:rPr>
          <w:rFonts w:ascii="Times New Roman" w:hAnsi="Times New Roman"/>
          <w:noProof/>
          <w:sz w:val="28"/>
          <w:szCs w:val="28"/>
          <w:lang w:val="kk-KZ"/>
        </w:rPr>
        <w:t xml:space="preserve"> Гифохитромицеттер класы (</w:t>
      </w:r>
      <w:r w:rsidRPr="00A60C3C">
        <w:rPr>
          <w:rFonts w:ascii="Times New Roman" w:hAnsi="Times New Roman"/>
          <w:i/>
          <w:noProof/>
          <w:sz w:val="28"/>
          <w:szCs w:val="28"/>
          <w:lang w:val="kk-KZ"/>
        </w:rPr>
        <w:t>Hyphochytrіomycetes</w:t>
      </w:r>
      <w:r w:rsidRPr="00A60C3C">
        <w:rPr>
          <w:rFonts w:ascii="Times New Roman" w:hAnsi="Times New Roman"/>
          <w:noProof/>
          <w:sz w:val="28"/>
          <w:szCs w:val="28"/>
          <w:lang w:val="kk-KZ"/>
        </w:rPr>
        <w:t>) түрлерінің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hAnsi="Times New Roman"/>
          <w:noProof/>
          <w:sz w:val="28"/>
          <w:szCs w:val="28"/>
          <w:lang w:val="kk-KZ"/>
        </w:rPr>
        <w:t xml:space="preserve"> Оомицеттер класы (</w:t>
      </w:r>
      <w:r w:rsidRPr="00A60C3C">
        <w:rPr>
          <w:rFonts w:ascii="Times New Roman" w:hAnsi="Times New Roman"/>
          <w:i/>
          <w:noProof/>
          <w:sz w:val="28"/>
          <w:szCs w:val="28"/>
          <w:lang w:val="kk-KZ"/>
        </w:rPr>
        <w:t>Oomycetes</w:t>
      </w:r>
      <w:r w:rsidRPr="00A60C3C">
        <w:rPr>
          <w:rFonts w:ascii="Times New Roman" w:hAnsi="Times New Roman"/>
          <w:noProof/>
          <w:sz w:val="28"/>
          <w:szCs w:val="28"/>
          <w:lang w:val="kk-KZ"/>
        </w:rPr>
        <w:t>), зигомицеттер класы (</w:t>
      </w:r>
      <w:r w:rsidRPr="00A60C3C">
        <w:rPr>
          <w:rFonts w:ascii="Times New Roman" w:hAnsi="Times New Roman"/>
          <w:i/>
          <w:noProof/>
          <w:sz w:val="28"/>
          <w:szCs w:val="28"/>
          <w:lang w:val="kk-KZ"/>
        </w:rPr>
        <w:t>Zygomycetes</w:t>
      </w:r>
      <w:r w:rsidRPr="00A60C3C">
        <w:rPr>
          <w:rFonts w:ascii="Times New Roman" w:hAnsi="Times New Roman"/>
          <w:noProof/>
          <w:sz w:val="28"/>
          <w:szCs w:val="28"/>
          <w:lang w:val="kk-KZ"/>
        </w:rPr>
        <w:t>) түрлеріне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A60C3C">
        <w:rPr>
          <w:rFonts w:ascii="Times New Roman" w:hAnsi="Times New Roman"/>
          <w:sz w:val="28"/>
          <w:szCs w:val="28"/>
          <w:lang w:val="kk-KZ"/>
        </w:rPr>
        <w:t>Мүктәрізділер, Плаунтәрізділер, Қырықбуынтәрізділер, Папоротниктәрізділер бөлімдерінің өкілдерінің морфо-анатомиялық құрылымы, көбею жолдары.</w:t>
      </w:r>
      <w:r w:rsidRPr="00A60C3C">
        <w:rPr>
          <w:rFonts w:ascii="Times New Roman" w:hAnsi="Times New Roman"/>
          <w:snapToGrid w:val="0"/>
          <w:sz w:val="28"/>
          <w:szCs w:val="28"/>
          <w:lang w:val="kk-KZ"/>
        </w:rPr>
        <w:t xml:space="preserve"> Ашықтұқымды өсімдіктер немесе қарағайлар  (пинофиттер) бөлімінің</w:t>
      </w:r>
      <w:r w:rsidRPr="00A60C3C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Жабық тұқымды өсімдіктердің жалпы сипаттамасы Қосжарнақтылар және даражарнақтылар  класы. Магнолидтер, ранункулидтер, кариофиллидтер класс тармақтарымен тан</w:t>
      </w:r>
      <w:r w:rsidR="000C3965" w:rsidRPr="00A60C3C">
        <w:rPr>
          <w:rFonts w:ascii="Times New Roman" w:hAnsi="Times New Roman"/>
          <w:sz w:val="28"/>
          <w:szCs w:val="28"/>
          <w:lang w:val="kk-KZ"/>
        </w:rPr>
        <w:t>ы</w:t>
      </w:r>
      <w:r w:rsidRPr="00A60C3C">
        <w:rPr>
          <w:rFonts w:ascii="Times New Roman" w:hAnsi="Times New Roman"/>
          <w:sz w:val="28"/>
          <w:szCs w:val="28"/>
          <w:lang w:val="kk-KZ"/>
        </w:rPr>
        <w:t>су.</w:t>
      </w:r>
    </w:p>
    <w:p w:rsidR="002E4F33" w:rsidRPr="00A60C3C" w:rsidRDefault="002E4F33" w:rsidP="002E4F33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60C3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Блок 2 Төменгі және жоғарғы сатыдағы </w:t>
      </w:r>
      <w:r w:rsidR="00346CA1" w:rsidRPr="00A60C3C">
        <w:rPr>
          <w:rFonts w:ascii="Times New Roman" w:hAnsi="Times New Roman"/>
          <w:b/>
          <w:color w:val="000000"/>
          <w:sz w:val="28"/>
          <w:szCs w:val="28"/>
          <w:lang w:val="kk-KZ"/>
        </w:rPr>
        <w:t>өсімдіктерді көбейту және анатомиялық құрылымында</w:t>
      </w:r>
      <w:r w:rsidRPr="00A60C3C">
        <w:rPr>
          <w:rFonts w:ascii="Times New Roman" w:hAnsi="Times New Roman"/>
          <w:b/>
          <w:bCs/>
          <w:sz w:val="28"/>
          <w:szCs w:val="28"/>
          <w:lang w:val="kk-KZ"/>
        </w:rPr>
        <w:t xml:space="preserve"> халықшаруашылығындағы маңызы.</w:t>
      </w:r>
    </w:p>
    <w:p w:rsidR="002E4F33" w:rsidRPr="00A60C3C" w:rsidRDefault="002E4F33" w:rsidP="002E4F33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Көк-жасыл балдырлардың </w:t>
      </w:r>
      <w:r w:rsidR="00346CA1" w:rsidRPr="00A60C3C">
        <w:rPr>
          <w:rFonts w:ascii="Times New Roman" w:eastAsia="MS Mincho" w:hAnsi="Times New Roman" w:cs="Times New Roman"/>
          <w:i/>
          <w:sz w:val="28"/>
          <w:szCs w:val="28"/>
          <w:lang w:val="kk-KZ"/>
        </w:rPr>
        <w:t xml:space="preserve">Anabaena, </w:t>
      </w:r>
      <w:r w:rsidRPr="00A60C3C">
        <w:rPr>
          <w:rFonts w:ascii="Times New Roman" w:hAnsi="Times New Roman" w:cs="Times New Roman"/>
          <w:bCs/>
          <w:i/>
          <w:sz w:val="28"/>
          <w:szCs w:val="28"/>
          <w:lang w:val="kk-KZ"/>
        </w:rPr>
        <w:t>Nostoc pruniforme</w:t>
      </w:r>
      <w:r w:rsidRPr="00A60C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Ag. </w:t>
      </w:r>
      <w:r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>құрылыс ерекшеліктерін талдау</w:t>
      </w:r>
      <w:r w:rsidR="00346CA1"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әдістері</w:t>
      </w:r>
      <w:r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. 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Пиннулярия</w:t>
      </w:r>
      <w:r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>, табеллярия, немесе фрагиллярия, диатома, гомфонеманың колониялы формаларын анықтау</w:t>
      </w:r>
      <w:r w:rsidR="00346CA1"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әдістері</w:t>
      </w:r>
      <w:r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. 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>алдырлардың жоғары маманданған формаларының ерекшеліктерімен, олардың ұрпақ және</w:t>
      </w:r>
      <w:r w:rsidR="00346CA1"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ядролық фазаларын анықтау әдістері</w:t>
      </w:r>
      <w:r w:rsidRPr="00A60C3C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. </w:t>
      </w:r>
      <w:r w:rsidRPr="00A60C3C">
        <w:rPr>
          <w:rFonts w:ascii="Times New Roman" w:hAnsi="Times New Roman" w:cs="Times New Roman"/>
          <w:i/>
          <w:sz w:val="28"/>
          <w:szCs w:val="28"/>
          <w:lang w:val="kk-KZ"/>
        </w:rPr>
        <w:t>Chlamydomonas, Volvox, Chlorella, Hydrodictyon, Pediastrum, Ulotrix, Pleurococcus</w:t>
      </w:r>
      <w:r w:rsidR="00346CA1" w:rsidRPr="00A60C3C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оньюгаттар немесе тіркеспелілер (</w:t>
      </w:r>
      <w:r w:rsidRPr="00A60C3C">
        <w:rPr>
          <w:rFonts w:ascii="Times New Roman" w:hAnsi="Times New Roman" w:cs="Times New Roman"/>
          <w:i/>
          <w:sz w:val="28"/>
          <w:szCs w:val="28"/>
          <w:lang w:val="kk-KZ"/>
        </w:rPr>
        <w:t>conjugatophyta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), хара (</w:t>
      </w:r>
      <w:r w:rsidRPr="00A60C3C">
        <w:rPr>
          <w:rFonts w:ascii="Times New Roman" w:hAnsi="Times New Roman" w:cs="Times New Roman"/>
          <w:i/>
          <w:sz w:val="28"/>
          <w:szCs w:val="28"/>
          <w:lang w:val="kk-KZ"/>
        </w:rPr>
        <w:t>charophyta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)  балдырлардың өкілі клостериум жән</w:t>
      </w:r>
      <w:r w:rsidR="00346CA1" w:rsidRPr="00A60C3C">
        <w:rPr>
          <w:rFonts w:ascii="Times New Roman" w:hAnsi="Times New Roman" w:cs="Times New Roman"/>
          <w:sz w:val="28"/>
          <w:szCs w:val="28"/>
          <w:lang w:val="kk-KZ"/>
        </w:rPr>
        <w:t>е космариум клеткасының құрылымының диагностикалық белгілерін анықтау әдістері.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Хара балдырдың фиксацияланған материалдағы хараның сыртқы көрінісімен танысып, жыныс мүшелерінің ішкі құрылысы</w:t>
      </w:r>
      <w:r w:rsidR="00346CA1" w:rsidRPr="00A60C3C">
        <w:rPr>
          <w:rFonts w:ascii="Times New Roman" w:hAnsi="Times New Roman" w:cs="Times New Roman"/>
          <w:sz w:val="28"/>
          <w:szCs w:val="28"/>
          <w:lang w:val="kk-KZ"/>
        </w:rPr>
        <w:t>н аанықтау әдістері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60C3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Хитридиомицеттер класы (</w:t>
      </w:r>
      <w:r w:rsidRPr="00A60C3C">
        <w:rPr>
          <w:rFonts w:ascii="Times New Roman" w:hAnsi="Times New Roman" w:cs="Times New Roman"/>
          <w:i/>
          <w:noProof/>
          <w:sz w:val="28"/>
          <w:szCs w:val="28"/>
          <w:lang w:val="kk-KZ"/>
        </w:rPr>
        <w:t>Chytrіdіomycetes</w:t>
      </w:r>
      <w:r w:rsidRPr="00A60C3C">
        <w:rPr>
          <w:rFonts w:ascii="Times New Roman" w:hAnsi="Times New Roman" w:cs="Times New Roman"/>
          <w:noProof/>
          <w:sz w:val="28"/>
          <w:szCs w:val="28"/>
          <w:lang w:val="kk-KZ"/>
        </w:rPr>
        <w:t>), түрлерінің спрораларын айқындау</w:t>
      </w:r>
      <w:r w:rsidR="00346CA1" w:rsidRPr="00A60C3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әдістері</w:t>
      </w:r>
      <w:r w:rsidR="00A60C3C" w:rsidRPr="00A60C3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Мүктәрізділер, Плаунтәрізділер, Қырықбуынтәрізділер, Папоротниктәрізділер бөлімдерінің өкілдерінің морфо-анатомиялық құрылымы</w:t>
      </w:r>
      <w:r w:rsidR="00A60C3C"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мен, қолдан көбейту әдістері. </w:t>
      </w:r>
      <w:r w:rsidRPr="00A60C3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Жабықтұқымдылардың 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көбею жолдарымен, негізгі өкілдерінің морфолог</w:t>
      </w:r>
      <w:r w:rsidR="00A60C3C" w:rsidRPr="00A60C3C">
        <w:rPr>
          <w:rFonts w:ascii="Times New Roman" w:hAnsi="Times New Roman" w:cs="Times New Roman"/>
          <w:sz w:val="28"/>
          <w:szCs w:val="28"/>
          <w:lang w:val="kk-KZ"/>
        </w:rPr>
        <w:t>иялық және құрылымдық диагностикалық белгілерін айқындаудың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 xml:space="preserve"> анатомиялық әдістер</w:t>
      </w:r>
      <w:r w:rsidR="00A60C3C" w:rsidRPr="00A60C3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60C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F33" w:rsidRPr="00A60C3C" w:rsidRDefault="002E4F33" w:rsidP="002E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A5E20" w:rsidRPr="00A60C3C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60C3C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FB406D" w:rsidRPr="00A60C3C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60C3C">
        <w:rPr>
          <w:rFonts w:ascii="Times New Roman" w:eastAsia="Times New Roman" w:hAnsi="Times New Roman"/>
          <w:sz w:val="28"/>
          <w:szCs w:val="28"/>
          <w:lang w:val="kk-KZ"/>
        </w:rPr>
        <w:t>Әмето</w:t>
      </w:r>
      <w:r w:rsidRPr="00A60C3C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A60C3C">
        <w:rPr>
          <w:rFonts w:ascii="Times New Roman" w:eastAsia="Times New Roman" w:hAnsi="Times New Roman"/>
          <w:sz w:val="28"/>
          <w:szCs w:val="28"/>
          <w:lang w:val="kk-KZ"/>
        </w:rPr>
        <w:t xml:space="preserve">Ә.Ә. </w:t>
      </w:r>
      <w:r w:rsidRPr="00A60C3C">
        <w:rPr>
          <w:rFonts w:ascii="Times New Roman" w:eastAsia="Times New Roman" w:hAnsi="Times New Roman"/>
          <w:sz w:val="28"/>
          <w:szCs w:val="28"/>
        </w:rPr>
        <w:t xml:space="preserve">Ботаника. </w:t>
      </w:r>
      <w:r w:rsidRPr="00A60C3C">
        <w:rPr>
          <w:rFonts w:ascii="Times New Roman" w:eastAsia="Times New Roman" w:hAnsi="Times New Roman"/>
          <w:sz w:val="28"/>
          <w:szCs w:val="28"/>
          <w:lang w:val="kk-KZ"/>
        </w:rPr>
        <w:t>Алматы: Дәуір, 2005-512 бет.</w:t>
      </w:r>
    </w:p>
    <w:p w:rsidR="00FB406D" w:rsidRPr="00A60C3C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60C3C">
        <w:rPr>
          <w:rFonts w:ascii="Times New Roman" w:eastAsia="Times New Roman" w:hAnsi="Times New Roman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A60C3C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Оқулық,  </w:t>
      </w:r>
      <w:r w:rsidRPr="00A60C3C">
        <w:rPr>
          <w:rFonts w:ascii="Times New Roman" w:eastAsia="Times New Roman" w:hAnsi="Times New Roman"/>
          <w:sz w:val="28"/>
          <w:szCs w:val="28"/>
          <w:lang w:val="kk-KZ"/>
        </w:rPr>
        <w:t>Алматы, 2001. 280 бет.</w:t>
      </w:r>
    </w:p>
    <w:p w:rsidR="00FB406D" w:rsidRPr="00A60C3C" w:rsidRDefault="00FB406D" w:rsidP="00FB406D">
      <w:pPr>
        <w:pStyle w:val="a3"/>
        <w:numPr>
          <w:ilvl w:val="0"/>
          <w:numId w:val="4"/>
        </w:numPr>
        <w:ind w:left="452" w:hanging="283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 w:rsidRPr="00A60C3C">
        <w:rPr>
          <w:rFonts w:ascii="Times New Roman" w:eastAsia="Times New Roman" w:hAnsi="Times New Roman"/>
          <w:sz w:val="28"/>
          <w:szCs w:val="28"/>
        </w:rPr>
        <w:t>Лотова</w:t>
      </w:r>
      <w:proofErr w:type="spellEnd"/>
      <w:r w:rsidRPr="00A60C3C">
        <w:rPr>
          <w:rFonts w:ascii="Times New Roman" w:eastAsia="Times New Roman" w:hAnsi="Times New Roman"/>
          <w:sz w:val="28"/>
          <w:szCs w:val="28"/>
        </w:rPr>
        <w:t xml:space="preserve"> Л. И. Морфология и анатомия высших растений М., 2000. 528 бет</w:t>
      </w:r>
      <w:r w:rsidRPr="00A60C3C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B406D" w:rsidRPr="00A60C3C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eastAsia="Times New Roman" w:hAnsi="Times New Roman"/>
          <w:sz w:val="28"/>
          <w:szCs w:val="28"/>
          <w:lang w:val="kk-KZ"/>
        </w:rPr>
        <w:t>Грин Н., Стаут У., Тейлор Д. Биология: В 3-х т. Т.1 -368 с.; Т.2.-325 с.; Т.З. -376 с. М.,1990.</w:t>
      </w:r>
    </w:p>
    <w:p w:rsidR="00FB406D" w:rsidRPr="00A60C3C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 xml:space="preserve">Бегенов  А.Б., Аметов  А.А., Есжанов Б.Е., Абидкулова К.Т., Сатыбалдиева </w:t>
      </w:r>
      <w:r w:rsidRPr="00A60C3C">
        <w:rPr>
          <w:rFonts w:ascii="Times New Roman" w:hAnsi="Times New Roman"/>
          <w:sz w:val="28"/>
          <w:szCs w:val="28"/>
          <w:lang w:val="kk-KZ"/>
        </w:rPr>
        <w:lastRenderedPageBreak/>
        <w:t xml:space="preserve">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A60C3C">
        <w:rPr>
          <w:rFonts w:ascii="Times New Roman" w:hAnsi="Times New Roman"/>
          <w:i/>
          <w:sz w:val="28"/>
          <w:szCs w:val="28"/>
          <w:lang w:val="kk-KZ"/>
        </w:rPr>
        <w:t>Учебное пособие</w:t>
      </w:r>
      <w:r w:rsidRPr="00A60C3C">
        <w:rPr>
          <w:rFonts w:ascii="Times New Roman" w:hAnsi="Times New Roman"/>
          <w:sz w:val="28"/>
          <w:szCs w:val="28"/>
          <w:lang w:val="kk-KZ"/>
        </w:rPr>
        <w:t>. Алматы.; Қазақ университеті, 2015. – 78 с</w:t>
      </w:r>
    </w:p>
    <w:p w:rsidR="00FB406D" w:rsidRPr="00A60C3C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FB406D" w:rsidRPr="00A60C3C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FB406D" w:rsidRPr="00A60C3C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E14AA5" w:rsidRDefault="00FB406D" w:rsidP="00810B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CA7920" w:rsidRDefault="00CA7920" w:rsidP="00CA79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2AC5" w:rsidRPr="00A60C3C" w:rsidRDefault="00622AC5" w:rsidP="00CA79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Интернет көзі:</w:t>
      </w:r>
    </w:p>
    <w:p w:rsidR="00A60C3C" w:rsidRPr="00A60C3C" w:rsidRDefault="00A60C3C" w:rsidP="00622AC5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A60C3C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1.</w:t>
      </w:r>
      <w:r w:rsidRPr="00A60C3C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A60C3C">
          <w:rPr>
            <w:rStyle w:val="a8"/>
            <w:rFonts w:ascii="Times New Roman" w:hAnsi="Times New Roman"/>
            <w:color w:val="0560A6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:rsidR="00A60C3C" w:rsidRPr="00A60C3C" w:rsidRDefault="00A60C3C" w:rsidP="00622AC5">
      <w:pPr>
        <w:pStyle w:val="a3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60C3C">
        <w:rPr>
          <w:rFonts w:ascii="Times New Roman" w:hAnsi="Times New Roman"/>
          <w:color w:val="000000"/>
          <w:sz w:val="28"/>
          <w:szCs w:val="28"/>
          <w:lang w:val="kk-KZ"/>
        </w:rPr>
        <w:t xml:space="preserve">2. http://www.protein.bio.msu.ru/biokhimiya/index.htm </w:t>
      </w:r>
    </w:p>
    <w:p w:rsidR="00A60C3C" w:rsidRPr="00A60C3C" w:rsidRDefault="00A60C3C" w:rsidP="00622AC5">
      <w:pPr>
        <w:pStyle w:val="a3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60C3C">
        <w:rPr>
          <w:rFonts w:ascii="Times New Roman" w:hAnsi="Times New Roman"/>
          <w:color w:val="000000"/>
          <w:sz w:val="28"/>
          <w:szCs w:val="28"/>
          <w:lang w:val="kk-KZ"/>
        </w:rPr>
        <w:t>3. http://molbiol.ru/protocol</w:t>
      </w:r>
    </w:p>
    <w:p w:rsidR="00A60C3C" w:rsidRPr="00A60C3C" w:rsidRDefault="00A60C3C" w:rsidP="00622AC5">
      <w:pPr>
        <w:pStyle w:val="a3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60C3C">
        <w:rPr>
          <w:rFonts w:ascii="Times New Roman" w:hAnsi="Times New Roman"/>
          <w:color w:val="000000"/>
          <w:sz w:val="28"/>
          <w:szCs w:val="28"/>
          <w:lang w:val="kk-KZ"/>
        </w:rPr>
        <w:t xml:space="preserve">4. </w:t>
      </w:r>
      <w:hyperlink r:id="rId6" w:history="1">
        <w:r w:rsidRPr="00A60C3C">
          <w:rPr>
            <w:rStyle w:val="a8"/>
            <w:rFonts w:ascii="Times New Roman" w:eastAsiaTheme="minorHAnsi" w:hAnsi="Times New Roman"/>
            <w:sz w:val="28"/>
            <w:szCs w:val="28"/>
            <w:lang w:val="kk-KZ"/>
          </w:rPr>
          <w:t>http://www.protocol-online.org</w:t>
        </w:r>
      </w:hyperlink>
    </w:p>
    <w:p w:rsidR="00A60C3C" w:rsidRPr="00A60C3C" w:rsidRDefault="00A60C3C" w:rsidP="00622AC5">
      <w:pPr>
        <w:pStyle w:val="a3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60C3C">
        <w:rPr>
          <w:rFonts w:ascii="Times New Roman" w:hAnsi="Times New Roman"/>
          <w:color w:val="000000"/>
          <w:sz w:val="28"/>
          <w:szCs w:val="28"/>
          <w:lang w:val="kk-KZ"/>
        </w:rPr>
        <w:t xml:space="preserve">5. www.chem.qmul.ac.uk/iubmb  </w:t>
      </w:r>
    </w:p>
    <w:p w:rsidR="00A60C3C" w:rsidRPr="007F495B" w:rsidRDefault="00A60C3C" w:rsidP="00A60C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A60C3C" w:rsidRPr="007F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C3965"/>
    <w:rsid w:val="000F45DF"/>
    <w:rsid w:val="0024143F"/>
    <w:rsid w:val="002E4F33"/>
    <w:rsid w:val="00346CA1"/>
    <w:rsid w:val="005A4326"/>
    <w:rsid w:val="00622AC5"/>
    <w:rsid w:val="00775A18"/>
    <w:rsid w:val="007F495B"/>
    <w:rsid w:val="008B2B1D"/>
    <w:rsid w:val="008E05EB"/>
    <w:rsid w:val="00924FFE"/>
    <w:rsid w:val="00A60C3C"/>
    <w:rsid w:val="00A84F76"/>
    <w:rsid w:val="00B71A24"/>
    <w:rsid w:val="00B72E5E"/>
    <w:rsid w:val="00BC4973"/>
    <w:rsid w:val="00BE1696"/>
    <w:rsid w:val="00CA7920"/>
    <w:rsid w:val="00D3434A"/>
    <w:rsid w:val="00DA5E20"/>
    <w:rsid w:val="00E14AA5"/>
    <w:rsid w:val="00E14B7E"/>
    <w:rsid w:val="00EF16CA"/>
    <w:rsid w:val="00EF2D9A"/>
    <w:rsid w:val="00F74AC9"/>
    <w:rsid w:val="00F9620C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F2D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F2D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Hyperlink"/>
    <w:uiPriority w:val="99"/>
    <w:rsid w:val="00A60C3C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ocol-online.org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12</cp:revision>
  <dcterms:created xsi:type="dcterms:W3CDTF">2021-11-17T13:44:00Z</dcterms:created>
  <dcterms:modified xsi:type="dcterms:W3CDTF">2021-11-23T06:36:00Z</dcterms:modified>
</cp:coreProperties>
</file>